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6FD9" w:rsidRDefault="001016C2">
      <w:pPr>
        <w:rPr>
          <w:i/>
          <w:color w:val="FF0000"/>
        </w:rPr>
      </w:pPr>
      <w:r>
        <w:rPr>
          <w:i/>
          <w:color w:val="FF0000"/>
        </w:rPr>
        <w:t>Bramka</w:t>
      </w:r>
    </w:p>
    <w:p w14:paraId="00000002" w14:textId="77777777" w:rsidR="00846FD9" w:rsidRDefault="001016C2">
      <w:r>
        <w:t>Jesteśmy odpowiedzialnym producentem piwa. Nasza strona dostępna jest dla osób pełnoletnich. Czy MASZ UKOŃCZONE 18 LAT?</w:t>
      </w:r>
    </w:p>
    <w:p w14:paraId="00000003" w14:textId="77777777" w:rsidR="00846FD9" w:rsidRDefault="00846FD9"/>
    <w:p w14:paraId="00000004" w14:textId="77777777" w:rsidR="00846FD9" w:rsidRDefault="001016C2">
      <w:pPr>
        <w:rPr>
          <w:b/>
        </w:rPr>
      </w:pPr>
      <w:r>
        <w:rPr>
          <w:b/>
        </w:rPr>
        <w:t>Niemal 100 lat jakości, uczciwości i tradycji w Piotrkowie</w:t>
      </w:r>
    </w:p>
    <w:p w14:paraId="00000005" w14:textId="77777777" w:rsidR="00846FD9" w:rsidRDefault="001016C2">
      <w:r>
        <w:t>Wszystkie nasze piwa warzone są na podstawie tradycyjnych receptur, tylko z naturalnych składników – niezmiennie od blisko 100 lat. Początki Browaru Cornelius w Piotrkowie Trybunalskim sięgają 1927 roku, kiedy to z inicjatywy braci Urbańskich powstało niew</w:t>
      </w:r>
      <w:r>
        <w:t>ielkie przedsiębiorstwo spożywcze. Stopniowe rozszerzanie kompetencji firmy szybko przekształciło fabrykę wód gazowanych i lemoniad w rozlewnię piwa, a następnie niezależny browar.</w:t>
      </w:r>
    </w:p>
    <w:p w14:paraId="00000006" w14:textId="77777777" w:rsidR="00846FD9" w:rsidRDefault="001016C2">
      <w:r>
        <w:t xml:space="preserve">Wyznajemy zasadę, że jakość wymaga uczciwości, dlatego nasze piwa powstają </w:t>
      </w:r>
      <w:r>
        <w:t>na bazie czystej wody z własnej studni głębinowej, bez sztucznych barwników, konserwantów i bez chemicznego przyspieszania procesu fermentacji.</w:t>
      </w:r>
    </w:p>
    <w:p w14:paraId="00000007" w14:textId="77777777" w:rsidR="00846FD9" w:rsidRDefault="00846FD9"/>
    <w:p w14:paraId="00000008" w14:textId="77777777" w:rsidR="00846FD9" w:rsidRDefault="001016C2">
      <w:pPr>
        <w:rPr>
          <w:b/>
        </w:rPr>
      </w:pPr>
      <w:r>
        <w:rPr>
          <w:b/>
        </w:rPr>
        <w:t>Wybierz Swój SMAK</w:t>
      </w:r>
    </w:p>
    <w:p w14:paraId="00000009" w14:textId="77777777" w:rsidR="00846FD9" w:rsidRDefault="001016C2">
      <w:r>
        <w:rPr>
          <w:b/>
        </w:rPr>
        <w:t>Cornelius</w:t>
      </w:r>
      <w:r>
        <w:br/>
        <w:t>Poznaj piwo charakteryzujące się nieskrępowanym luzem i smakiem radości.</w:t>
      </w:r>
      <w:r>
        <w:br/>
        <w:t>O</w:t>
      </w:r>
      <w:r>
        <w:t>dkryj zaskakującą różnorodność stylów, stworzoną przy użyciu najlepszych odmian wysokiej jakości chmielu.</w:t>
      </w:r>
    </w:p>
    <w:p w14:paraId="0000000A" w14:textId="77777777" w:rsidR="00846FD9" w:rsidRDefault="001016C2">
      <w:r>
        <w:t>Nasze najbardziej nieoczywiste i zaskakujące piwa – zarówno w kontekście spożycia, jak i wielości smaków do wyboru. Są jak dobra historia, obowiązkowo</w:t>
      </w:r>
      <w:r>
        <w:t xml:space="preserve"> rozpoczęta odwróceniem butelki przed otwarciem, które nadaje piwu aksamitnej mętności. Sprawdź, co jeszcze warto o nich wiedzieć.</w:t>
      </w:r>
      <w:r>
        <w:br/>
      </w:r>
    </w:p>
    <w:p w14:paraId="0000000B" w14:textId="77777777" w:rsidR="00846FD9" w:rsidRDefault="001016C2">
      <w:r>
        <w:rPr>
          <w:b/>
        </w:rPr>
        <w:t>Trybunał</w:t>
      </w:r>
      <w:r>
        <w:br/>
        <w:t>Zasmakuj tradycji  w najbardziej piotrkowskim piwie w naszej ofercie.</w:t>
      </w:r>
      <w:r>
        <w:br/>
        <w:t>W pełni regionalne, oparte o starannie dobran</w:t>
      </w:r>
      <w:r>
        <w:t>ą kompozycję chmieli i najwyższej jakości słody jęczmienne.</w:t>
      </w:r>
    </w:p>
    <w:p w14:paraId="0000000C" w14:textId="77777777" w:rsidR="00846FD9" w:rsidRDefault="001016C2">
      <w:r>
        <w:t>Konkretne, jak Export, i stonowane, jak Ciemne – dla osób szukających piwa o polskim smaku, opartego głównie na rodzimych składnikach i warzonego w tradycyjny sposób. Zachwyca charakterystyczną go</w:t>
      </w:r>
      <w:r>
        <w:t>ryczką, wyróżniającą dawne piwa, oraz świetnie dobraną recepturą, ale oferuje przy tym o wiele więcej doznań.</w:t>
      </w:r>
      <w:r>
        <w:br/>
      </w:r>
    </w:p>
    <w:p w14:paraId="0000000D" w14:textId="77777777" w:rsidR="00846FD9" w:rsidRDefault="001016C2">
      <w:r>
        <w:rPr>
          <w:b/>
        </w:rPr>
        <w:t>Beczkowe</w:t>
      </w:r>
    </w:p>
    <w:p w14:paraId="0000000E" w14:textId="77777777" w:rsidR="00846FD9" w:rsidRDefault="001016C2">
      <w:r>
        <w:t>Piwo, które wbrew dużej mocy i intensywności pije się wyjątkowo przyjemnie. Swą lekkość zawdzięcza krystalicznej wodzie – pozyskiwanej z</w:t>
      </w:r>
      <w:r>
        <w:t xml:space="preserve"> naszej własnej studni głębinowej. Dostępne również w wersji wiśniowej, której wyrazisty smak uzupełniony jest starannie dobraną kompozycją owoców.</w:t>
      </w:r>
    </w:p>
    <w:p w14:paraId="00000013" w14:textId="0231C1AE" w:rsidR="00846FD9" w:rsidRDefault="001016C2">
      <w:r>
        <w:t>Polski mocny lager z nutą goryczki oraz słodem typu pilźnieńskiego. Prawdziwy, jasny, pełny. Dla lu</w:t>
      </w:r>
      <w:r>
        <w:t xml:space="preserve">dzi  lubiących konkret i perfekcyjny smak bez kompromisów. Dostępny również w wersji z dodatkiem aromatycznej wiśni. </w:t>
      </w:r>
    </w:p>
    <w:p w14:paraId="00000014" w14:textId="77777777" w:rsidR="00846FD9" w:rsidRDefault="001016C2">
      <w:pPr>
        <w:rPr>
          <w:b/>
        </w:rPr>
      </w:pPr>
      <w:r>
        <w:rPr>
          <w:b/>
        </w:rPr>
        <w:lastRenderedPageBreak/>
        <w:t>Wczoraj. Dzisiaj. Zawsze. Kultura lokalnego piwa</w:t>
      </w:r>
    </w:p>
    <w:p w14:paraId="00000015" w14:textId="77777777" w:rsidR="00846FD9" w:rsidRDefault="001016C2">
      <w:r>
        <w:t>Wierzymy, że dobre piwo rodzi się nie tylko z naturalnych składników, ale i z miejsca</w:t>
      </w:r>
      <w:r>
        <w:t>, czasu oraz kontekstu, w jakim delektujemy się jego smakiem.</w:t>
      </w:r>
    </w:p>
    <w:p w14:paraId="00000016" w14:textId="77777777" w:rsidR="00846FD9" w:rsidRDefault="001016C2">
      <w:r>
        <w:t xml:space="preserve">Suma tych czynników to nasz wspólny, społeczny dorobek – kultura lokalnego piwa, w której współtworzeniu, wspieraniu i rozwoju pragniemy mieć swój udział. </w:t>
      </w:r>
    </w:p>
    <w:p w14:paraId="00000017" w14:textId="77777777" w:rsidR="00846FD9" w:rsidRDefault="001016C2">
      <w:pPr>
        <w:rPr>
          <w:b/>
        </w:rPr>
      </w:pPr>
      <w:r>
        <w:rPr>
          <w:b/>
        </w:rPr>
        <w:t>Piwo, czyli wszystko co powinieneś o n</w:t>
      </w:r>
      <w:r>
        <w:rPr>
          <w:b/>
        </w:rPr>
        <w:t>im wiedzieć.</w:t>
      </w:r>
      <w:r>
        <w:rPr>
          <w:b/>
        </w:rPr>
        <w:br/>
        <w:t>Skąd bierze się jego smak, czyli co warto wiedzieć o składnikach?</w:t>
      </w:r>
      <w:r>
        <w:rPr>
          <w:b/>
        </w:rPr>
        <w:br/>
      </w:r>
    </w:p>
    <w:p w14:paraId="00000018" w14:textId="77777777" w:rsidR="00846FD9" w:rsidRDefault="001016C2">
      <w:pPr>
        <w:rPr>
          <w:b/>
        </w:rPr>
      </w:pPr>
      <w:r>
        <w:rPr>
          <w:b/>
        </w:rPr>
        <w:t>Smakuj pełniej, smakuj lepiej!</w:t>
      </w:r>
      <w:r>
        <w:rPr>
          <w:b/>
        </w:rPr>
        <w:br/>
        <w:t xml:space="preserve">Odkryj świat </w:t>
      </w:r>
      <w:proofErr w:type="spellStart"/>
      <w:r>
        <w:rPr>
          <w:b/>
        </w:rPr>
        <w:t>foodpairingu</w:t>
      </w:r>
      <w:proofErr w:type="spellEnd"/>
    </w:p>
    <w:p w14:paraId="00000019" w14:textId="77777777" w:rsidR="00846FD9" w:rsidRDefault="001016C2">
      <w:r>
        <w:t>Naszym piwem można cieszyć się na wiele sposobów. Przykładamy dużą wagę do kontekstu spożycia, ponieważ wierzymy, że dbałość o szczegóły to coś, co nadaje naszemu życiu smak. Dlatego właśnie „kultura lokalnego piwa” to również spożywanie naszych piw w towa</w:t>
      </w:r>
      <w:r>
        <w:t xml:space="preserve">rzystwie odpowiednich dań, a takie podejście dobrze ilustruje tak zwany </w:t>
      </w:r>
      <w:proofErr w:type="spellStart"/>
      <w:r>
        <w:t>foodpairing</w:t>
      </w:r>
      <w:proofErr w:type="spellEnd"/>
      <w:r>
        <w:t>, a więc odpowiednie łączenie smaków określonych potraw i rodzajów piwa. Oto kilka naszych propozycji, które pozwolą Ci odkryć nowe, harmonijne połączenia i poczuć smak nasz</w:t>
      </w:r>
      <w:r>
        <w:t>ych piw w nowym, zupełnie innym kontekście.</w:t>
      </w:r>
    </w:p>
    <w:p w14:paraId="0000001A" w14:textId="77777777" w:rsidR="00846FD9" w:rsidRDefault="001016C2">
      <w:pPr>
        <w:rPr>
          <w:b/>
        </w:rPr>
      </w:pPr>
      <w:r>
        <w:rPr>
          <w:b/>
        </w:rPr>
        <w:t>bo piwo lubi się z wieprzowiną</w:t>
      </w:r>
    </w:p>
    <w:p w14:paraId="0000001B" w14:textId="77777777" w:rsidR="00846FD9" w:rsidRDefault="001016C2">
      <w:r>
        <w:t>Intensywny smak dań z wieprzowiny oraz zawarty w nich tłuszcz warto przełamać równie mocnym, chmielowym smakiem z lekko gorzkawą nutą. W tej roli świetnie sprawdzi się regionalny Tr</w:t>
      </w:r>
      <w:r>
        <w:t xml:space="preserve">ybunał. Głęboki smak jasnego piwa Trybunał </w:t>
      </w:r>
      <w:proofErr w:type="spellStart"/>
      <w:r>
        <w:t>Pils</w:t>
      </w:r>
      <w:proofErr w:type="spellEnd"/>
      <w:r>
        <w:t xml:space="preserve"> podkreśli soczystość i kruchość kiełbasek z grilla lub z patelni. Tradycyjna polska golonka nie obędzie się bez równie tradycyjnego Trybunału Export. A jeśli najdzie Cię ochota na żeberka w sosie </w:t>
      </w:r>
      <w:proofErr w:type="spellStart"/>
      <w:r>
        <w:t>barbecue</w:t>
      </w:r>
      <w:proofErr w:type="spellEnd"/>
      <w:r>
        <w:t xml:space="preserve"> – s</w:t>
      </w:r>
      <w:r>
        <w:t xml:space="preserve">ięgnij po Trybunał Trójsłodowy, którego karmelowy posmak uzupełni potrawę delikatną słodyczą.    </w:t>
      </w:r>
    </w:p>
    <w:p w14:paraId="0000001C" w14:textId="77777777" w:rsidR="00846FD9" w:rsidRDefault="001016C2">
      <w:pPr>
        <w:rPr>
          <w:b/>
        </w:rPr>
      </w:pPr>
      <w:r>
        <w:rPr>
          <w:b/>
        </w:rPr>
        <w:t xml:space="preserve">amerykańskie wynalazki, czyli </w:t>
      </w:r>
      <w:proofErr w:type="spellStart"/>
      <w:r>
        <w:rPr>
          <w:b/>
        </w:rPr>
        <w:t>burger</w:t>
      </w:r>
      <w:proofErr w:type="spellEnd"/>
      <w:r>
        <w:rPr>
          <w:b/>
        </w:rPr>
        <w:t xml:space="preserve"> i APA</w:t>
      </w:r>
    </w:p>
    <w:p w14:paraId="0000001D" w14:textId="77777777" w:rsidR="00846FD9" w:rsidRDefault="001016C2">
      <w:r>
        <w:t xml:space="preserve">Nic tak nie podkreśla smaku klasycznego burgera jak równie amerykański Cornelius </w:t>
      </w:r>
      <w:proofErr w:type="spellStart"/>
      <w:r>
        <w:t>Hazy</w:t>
      </w:r>
      <w:proofErr w:type="spellEnd"/>
      <w:r>
        <w:t xml:space="preserve"> American Pale Ale – orzeźwiaj</w:t>
      </w:r>
      <w:r>
        <w:t xml:space="preserve">ące piwo górnej fermentacji, niefiltrowane, pasteryzowane, chmielone na zimno amerykańskimi odmianami chmielu – </w:t>
      </w:r>
      <w:proofErr w:type="spellStart"/>
      <w:r>
        <w:t>Cascade</w:t>
      </w:r>
      <w:proofErr w:type="spellEnd"/>
      <w:r>
        <w:t xml:space="preserve">, Amarillo i </w:t>
      </w:r>
      <w:proofErr w:type="spellStart"/>
      <w:r>
        <w:t>Mosaic</w:t>
      </w:r>
      <w:proofErr w:type="spellEnd"/>
      <w:r>
        <w:t xml:space="preserve">. Wyrazista goryczka i tropikalne nuty dodadzą lekkości i wyrafinowania każdej mięsnej uczcie. </w:t>
      </w:r>
    </w:p>
    <w:p w14:paraId="0000001E" w14:textId="77777777" w:rsidR="00846FD9" w:rsidRDefault="001016C2">
      <w:pPr>
        <w:rPr>
          <w:b/>
        </w:rPr>
      </w:pPr>
      <w:r>
        <w:rPr>
          <w:b/>
        </w:rPr>
        <w:t>dla fanów słodyczy i n</w:t>
      </w:r>
      <w:r>
        <w:rPr>
          <w:b/>
        </w:rPr>
        <w:t>ie tylko</w:t>
      </w:r>
    </w:p>
    <w:p w14:paraId="0000001F" w14:textId="77777777" w:rsidR="00846FD9" w:rsidRDefault="001016C2">
      <w:r>
        <w:t xml:space="preserve">Unikatowość Porteru Bałtyckiego objawia się nie tylko w unikatowości jego produkcji, opartej na długim leżakowaniu, ale również we wszechstronności w uzupełnianiu smaków – zarówno dań mięsnych, jak i słodyczy. Ma to związek z przenikającymi się w </w:t>
      </w:r>
      <w:r>
        <w:t>piwie nutami kawy, gorzkiej czekolady i karmelu. Jest to więc świetna propozycja do deserów czekoladowych a nawet samej czekolady o wyższej zawartości kakao, co jeszcze lepiej uwydatni „palony” charakter naszego piwa. Porter Bałtycki sprawdzi się również j</w:t>
      </w:r>
      <w:r>
        <w:t>ak towarzystwo do duszonej wołowiny, wędzonych wędlin, a także jako uzupełnienie klasycznej deski serów.</w:t>
      </w:r>
    </w:p>
    <w:p w14:paraId="00000020" w14:textId="77777777" w:rsidR="00846FD9" w:rsidRDefault="001016C2">
      <w:pPr>
        <w:rPr>
          <w:b/>
        </w:rPr>
      </w:pPr>
      <w:r>
        <w:rPr>
          <w:b/>
        </w:rPr>
        <w:t>smakiem eksperta</w:t>
      </w:r>
    </w:p>
    <w:p w14:paraId="00000022" w14:textId="7F23243A" w:rsidR="00846FD9" w:rsidRDefault="001016C2">
      <w:r>
        <w:t>&lt;&lt;cytat&gt;&gt;</w:t>
      </w:r>
    </w:p>
    <w:p w14:paraId="00000023" w14:textId="77777777" w:rsidR="00846FD9" w:rsidRDefault="001016C2">
      <w:pPr>
        <w:rPr>
          <w:b/>
        </w:rPr>
      </w:pPr>
      <w:r>
        <w:rPr>
          <w:b/>
        </w:rPr>
        <w:t>Smakowanie to doznanie</w:t>
      </w:r>
    </w:p>
    <w:p w14:paraId="00000024" w14:textId="77777777" w:rsidR="00846FD9" w:rsidRDefault="001016C2">
      <w:pPr>
        <w:rPr>
          <w:b/>
        </w:rPr>
      </w:pPr>
      <w:r>
        <w:rPr>
          <w:b/>
        </w:rPr>
        <w:t>bo szklanka ma znaczenie</w:t>
      </w:r>
    </w:p>
    <w:p w14:paraId="00000025" w14:textId="77777777" w:rsidR="00846FD9" w:rsidRDefault="001016C2">
      <w:pPr>
        <w:spacing w:after="0"/>
        <w:rPr>
          <w:i/>
        </w:rPr>
      </w:pPr>
      <w:r>
        <w:rPr>
          <w:i/>
        </w:rPr>
        <w:lastRenderedPageBreak/>
        <w:t>Kultura lokalnego piwa to dla nas również odpowiedni kontekst smakowania, dotyczący między innymi takich aspektów, jak dobór odpowiedniego szkła. Chcemy, by obcowanie z naszymi piwami było jak najpełniejsze, ponieważ to szczegóły związane z piwną degustacj</w:t>
      </w:r>
      <w:r>
        <w:rPr>
          <w:i/>
        </w:rPr>
        <w:t xml:space="preserve">ą są tym, co w konsekwencji definiuje doskonały smak. Zachęcamy do zapoznania się z krótkim przewodnikiem, opartym na doborze odpowiedniego szkła do naszych produktów. </w:t>
      </w:r>
    </w:p>
    <w:p w14:paraId="00000026" w14:textId="77777777" w:rsidR="00846FD9" w:rsidRDefault="001016C2">
      <w:pPr>
        <w:spacing w:after="0"/>
      </w:pPr>
      <w:r>
        <w:t xml:space="preserve">           </w:t>
      </w:r>
    </w:p>
    <w:p w14:paraId="00000027" w14:textId="77777777" w:rsidR="00846FD9" w:rsidRDefault="001016C2">
      <w:pPr>
        <w:spacing w:after="0"/>
        <w:rPr>
          <w:b/>
        </w:rPr>
      </w:pPr>
      <w:r>
        <w:rPr>
          <w:b/>
        </w:rPr>
        <w:t>IPA / APA</w:t>
      </w:r>
    </w:p>
    <w:p w14:paraId="00000028" w14:textId="77777777" w:rsidR="00846FD9" w:rsidRDefault="00846FD9">
      <w:pPr>
        <w:spacing w:after="0"/>
      </w:pPr>
    </w:p>
    <w:p w14:paraId="00000029" w14:textId="77777777" w:rsidR="00846FD9" w:rsidRDefault="001016C2">
      <w:pPr>
        <w:spacing w:after="0"/>
        <w:rPr>
          <w:i/>
        </w:rPr>
      </w:pPr>
      <w:r>
        <w:rPr>
          <w:i/>
        </w:rPr>
        <w:t xml:space="preserve">Do wydobycia pełni smaku piw z gatunku </w:t>
      </w:r>
      <w:proofErr w:type="spellStart"/>
      <w:r>
        <w:rPr>
          <w:i/>
        </w:rPr>
        <w:t>India</w:t>
      </w:r>
      <w:proofErr w:type="spellEnd"/>
      <w:r>
        <w:rPr>
          <w:i/>
        </w:rPr>
        <w:t xml:space="preserve"> Pale Ale, a także p</w:t>
      </w:r>
      <w:r>
        <w:rPr>
          <w:i/>
        </w:rPr>
        <w:t xml:space="preserve">odkreślenia ich wyjątkowego charakteru, rekomendujemy wybór szkła z rodzaju </w:t>
      </w:r>
      <w:proofErr w:type="spellStart"/>
      <w:r>
        <w:rPr>
          <w:i/>
        </w:rPr>
        <w:t>tulip</w:t>
      </w:r>
      <w:proofErr w:type="spellEnd"/>
      <w:r>
        <w:rPr>
          <w:i/>
        </w:rPr>
        <w:t>. Kieliszek ten charakteryzuje się szeroką podstawą, zwężającą się ku górze i ponownie rozszerzoną już przy rancie. Charakteru dodaje mu krótka, masywna nóżka. Taki kształt ku</w:t>
      </w:r>
      <w:r>
        <w:rPr>
          <w:i/>
        </w:rPr>
        <w:t xml:space="preserve">muluje chmielowe aromaty oraz wspomaga dłuższe utrzymywanie się piany. Doskonałe do piw Cornelius </w:t>
      </w:r>
      <w:proofErr w:type="spellStart"/>
      <w:r>
        <w:rPr>
          <w:i/>
        </w:rPr>
        <w:t>Hazy</w:t>
      </w:r>
      <w:proofErr w:type="spellEnd"/>
      <w:r>
        <w:rPr>
          <w:i/>
        </w:rPr>
        <w:t xml:space="preserve"> IPA, IPA 0%, APA 0% a także IPA &amp; Whisky.</w:t>
      </w:r>
    </w:p>
    <w:p w14:paraId="0000002A" w14:textId="77777777" w:rsidR="00846FD9" w:rsidRDefault="00846FD9">
      <w:pPr>
        <w:spacing w:after="0"/>
      </w:pPr>
    </w:p>
    <w:p w14:paraId="0000002B" w14:textId="366FEEA6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[pokazujemy </w:t>
      </w:r>
      <w:r w:rsidR="00F538BB">
        <w:rPr>
          <w:color w:val="FF0000"/>
        </w:rPr>
        <w:t>szklankę</w:t>
      </w:r>
      <w:r>
        <w:rPr>
          <w:color w:val="FF0000"/>
        </w:rPr>
        <w:t xml:space="preserve"> + </w:t>
      </w:r>
      <w:proofErr w:type="spellStart"/>
      <w:r>
        <w:rPr>
          <w:color w:val="FF0000"/>
        </w:rPr>
        <w:t>packshoty</w:t>
      </w:r>
      <w:proofErr w:type="spellEnd"/>
      <w:r>
        <w:rPr>
          <w:color w:val="FF0000"/>
        </w:rPr>
        <w:t>]</w:t>
      </w:r>
    </w:p>
    <w:p w14:paraId="0000002C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Hazy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India</w:t>
      </w:r>
      <w:proofErr w:type="spellEnd"/>
      <w:r>
        <w:rPr>
          <w:color w:val="FF0000"/>
        </w:rPr>
        <w:t xml:space="preserve"> Pale Ale</w:t>
      </w:r>
    </w:p>
    <w:p w14:paraId="0000002D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Ipa</w:t>
      </w:r>
      <w:proofErr w:type="spellEnd"/>
      <w:r>
        <w:rPr>
          <w:color w:val="FF0000"/>
        </w:rPr>
        <w:t xml:space="preserve"> 0%</w:t>
      </w:r>
    </w:p>
    <w:p w14:paraId="0000002E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Ipa</w:t>
      </w:r>
      <w:proofErr w:type="spellEnd"/>
      <w:r>
        <w:rPr>
          <w:color w:val="FF0000"/>
        </w:rPr>
        <w:t xml:space="preserve"> &amp; Whisky</w:t>
      </w:r>
    </w:p>
    <w:p w14:paraId="0000002F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>Corne</w:t>
      </w:r>
      <w:r>
        <w:rPr>
          <w:color w:val="FF0000"/>
        </w:rPr>
        <w:t xml:space="preserve">lius </w:t>
      </w:r>
      <w:proofErr w:type="spellStart"/>
      <w:r>
        <w:rPr>
          <w:color w:val="FF0000"/>
        </w:rPr>
        <w:t>Hazy</w:t>
      </w:r>
      <w:proofErr w:type="spellEnd"/>
      <w:r>
        <w:rPr>
          <w:color w:val="FF0000"/>
        </w:rPr>
        <w:t xml:space="preserve"> American Pale Ale</w:t>
      </w:r>
    </w:p>
    <w:p w14:paraId="00000030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Apa</w:t>
      </w:r>
      <w:proofErr w:type="spellEnd"/>
      <w:r>
        <w:rPr>
          <w:color w:val="FF0000"/>
        </w:rPr>
        <w:t xml:space="preserve"> 0%</w:t>
      </w:r>
    </w:p>
    <w:p w14:paraId="00000031" w14:textId="77777777" w:rsidR="00846FD9" w:rsidRDefault="00846FD9">
      <w:pPr>
        <w:spacing w:after="0"/>
        <w:rPr>
          <w:b/>
        </w:rPr>
      </w:pPr>
    </w:p>
    <w:p w14:paraId="00000032" w14:textId="77777777" w:rsidR="00846FD9" w:rsidRDefault="001016C2">
      <w:pPr>
        <w:spacing w:after="0"/>
        <w:rPr>
          <w:b/>
        </w:rPr>
      </w:pPr>
      <w:r>
        <w:rPr>
          <w:b/>
        </w:rPr>
        <w:t>PSZENICZNE</w:t>
      </w:r>
    </w:p>
    <w:p w14:paraId="00000033" w14:textId="77777777" w:rsidR="00846FD9" w:rsidRDefault="00846FD9">
      <w:pPr>
        <w:spacing w:after="0"/>
      </w:pPr>
    </w:p>
    <w:p w14:paraId="00000034" w14:textId="77777777" w:rsidR="00846FD9" w:rsidRDefault="001016C2">
      <w:pPr>
        <w:spacing w:after="0"/>
        <w:rPr>
          <w:i/>
        </w:rPr>
      </w:pPr>
      <w:r>
        <w:rPr>
          <w:i/>
        </w:rPr>
        <w:t xml:space="preserve">Kluczem odpowiedniej prezentacji piwa pszenicznego jest szkło, które pozwoli utrzymać i wyeksponować gęstą pianę, charakterystyczną dla tego gatunku. Idealnym rozwiązaniem będzie szklanka typu </w:t>
      </w:r>
      <w:proofErr w:type="spellStart"/>
      <w:r>
        <w:rPr>
          <w:i/>
        </w:rPr>
        <w:t>weize</w:t>
      </w:r>
      <w:r>
        <w:rPr>
          <w:i/>
        </w:rPr>
        <w:t>n</w:t>
      </w:r>
      <w:proofErr w:type="spellEnd"/>
      <w:r>
        <w:rPr>
          <w:i/>
        </w:rPr>
        <w:t xml:space="preserve"> – wysoka, wąska u dołu i rozszerzająca się ku górze. Gwarantuje to odpowiednie doznania smakowe oraz właściwą prezencję mętnego trunku. Idealna do piw Cornelius </w:t>
      </w:r>
      <w:proofErr w:type="spellStart"/>
      <w:r>
        <w:rPr>
          <w:i/>
        </w:rPr>
        <w:t>Hazy</w:t>
      </w:r>
      <w:proofErr w:type="spellEnd"/>
      <w:r>
        <w:rPr>
          <w:i/>
        </w:rPr>
        <w:t xml:space="preserve"> Grapefruit oraz Cornelius </w:t>
      </w:r>
      <w:proofErr w:type="spellStart"/>
      <w:r>
        <w:rPr>
          <w:i/>
        </w:rPr>
        <w:t>Hazy</w:t>
      </w:r>
      <w:proofErr w:type="spellEnd"/>
      <w:r>
        <w:rPr>
          <w:i/>
        </w:rPr>
        <w:t xml:space="preserve"> Banan.</w:t>
      </w:r>
    </w:p>
    <w:p w14:paraId="00000035" w14:textId="77777777" w:rsidR="00846FD9" w:rsidRDefault="00846FD9">
      <w:pPr>
        <w:spacing w:after="0"/>
        <w:rPr>
          <w:i/>
        </w:rPr>
      </w:pPr>
    </w:p>
    <w:p w14:paraId="00000036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[pokazujemy szklankę + </w:t>
      </w:r>
      <w:proofErr w:type="spellStart"/>
      <w:r>
        <w:rPr>
          <w:color w:val="FF0000"/>
        </w:rPr>
        <w:t>packshoty</w:t>
      </w:r>
      <w:proofErr w:type="spellEnd"/>
      <w:r>
        <w:rPr>
          <w:color w:val="FF0000"/>
        </w:rPr>
        <w:t>]</w:t>
      </w:r>
    </w:p>
    <w:p w14:paraId="00000037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Hazy</w:t>
      </w:r>
      <w:proofErr w:type="spellEnd"/>
      <w:r>
        <w:rPr>
          <w:color w:val="FF0000"/>
        </w:rPr>
        <w:t xml:space="preserve"> Grapefruit</w:t>
      </w:r>
    </w:p>
    <w:p w14:paraId="00000038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Hazy</w:t>
      </w:r>
      <w:proofErr w:type="spellEnd"/>
      <w:r>
        <w:rPr>
          <w:color w:val="FF0000"/>
        </w:rPr>
        <w:t xml:space="preserve"> Banan</w:t>
      </w:r>
    </w:p>
    <w:p w14:paraId="0000003A" w14:textId="77777777" w:rsidR="00846FD9" w:rsidRDefault="00846FD9">
      <w:pPr>
        <w:spacing w:after="0"/>
      </w:pPr>
    </w:p>
    <w:p w14:paraId="0000003B" w14:textId="77777777" w:rsidR="00846FD9" w:rsidRDefault="001016C2">
      <w:pPr>
        <w:spacing w:after="0"/>
        <w:rPr>
          <w:b/>
        </w:rPr>
      </w:pPr>
      <w:r>
        <w:rPr>
          <w:b/>
        </w:rPr>
        <w:t>PILSNER / LAGER</w:t>
      </w:r>
      <w:r>
        <w:rPr>
          <w:b/>
        </w:rPr>
        <w:br/>
      </w:r>
    </w:p>
    <w:p w14:paraId="0000003C" w14:textId="77777777" w:rsidR="00846FD9" w:rsidRDefault="001016C2">
      <w:pPr>
        <w:spacing w:after="0"/>
        <w:rPr>
          <w:i/>
        </w:rPr>
      </w:pPr>
      <w:r>
        <w:rPr>
          <w:i/>
        </w:rPr>
        <w:t>Jedno z najpopularniejszych piw, w przypadku którego dobór odpowiedniego szkła jest bardzo istotny i wpływa na wydobycie wszystkich nut smakowych i aromatów</w:t>
      </w:r>
      <w:r>
        <w:rPr>
          <w:i/>
        </w:rPr>
        <w:t xml:space="preserve">. Idealnym rozwiązaniem jest szkło typu </w:t>
      </w:r>
      <w:proofErr w:type="spellStart"/>
      <w:r>
        <w:rPr>
          <w:i/>
        </w:rPr>
        <w:t>pokal</w:t>
      </w:r>
      <w:proofErr w:type="spellEnd"/>
      <w:r>
        <w:rPr>
          <w:i/>
        </w:rPr>
        <w:t xml:space="preserve"> – subtelne, cienkie i eleganckie, które pozwala zaprezentować krystaliczną przejrzystość oraz charakterystyczną barwę </w:t>
      </w:r>
      <w:proofErr w:type="spellStart"/>
      <w:r>
        <w:rPr>
          <w:i/>
        </w:rPr>
        <w:t>pilsnera</w:t>
      </w:r>
      <w:proofErr w:type="spellEnd"/>
      <w:r>
        <w:rPr>
          <w:i/>
        </w:rPr>
        <w:t xml:space="preserve">. Polecane do piw </w:t>
      </w:r>
      <w:proofErr w:type="spellStart"/>
      <w:r>
        <w:rPr>
          <w:i/>
        </w:rPr>
        <w:t>Trybunal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Pils</w:t>
      </w:r>
      <w:proofErr w:type="spellEnd"/>
      <w:r>
        <w:rPr>
          <w:i/>
        </w:rPr>
        <w:t>, Trybunał Trójsłodowy, Trybunał Ciemne oraz Trybunał</w:t>
      </w:r>
      <w:r>
        <w:rPr>
          <w:i/>
        </w:rPr>
        <w:t xml:space="preserve"> Export.</w:t>
      </w:r>
    </w:p>
    <w:p w14:paraId="0000003D" w14:textId="77777777" w:rsidR="00846FD9" w:rsidRDefault="00846FD9">
      <w:pPr>
        <w:spacing w:after="0"/>
      </w:pPr>
    </w:p>
    <w:p w14:paraId="0000003E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[pokazujemy szklankę + </w:t>
      </w:r>
      <w:proofErr w:type="spellStart"/>
      <w:r>
        <w:rPr>
          <w:color w:val="FF0000"/>
        </w:rPr>
        <w:t>packshoty</w:t>
      </w:r>
      <w:proofErr w:type="spellEnd"/>
      <w:r>
        <w:rPr>
          <w:color w:val="FF0000"/>
        </w:rPr>
        <w:t>]</w:t>
      </w:r>
    </w:p>
    <w:p w14:paraId="0000003F" w14:textId="77777777" w:rsidR="00846FD9" w:rsidRDefault="001016C2">
      <w:pPr>
        <w:spacing w:after="0"/>
        <w:rPr>
          <w:color w:val="FF0000"/>
        </w:rPr>
      </w:pPr>
      <w:proofErr w:type="spellStart"/>
      <w:r>
        <w:rPr>
          <w:color w:val="FF0000"/>
        </w:rPr>
        <w:t>Trybunal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Pils</w:t>
      </w:r>
      <w:proofErr w:type="spellEnd"/>
    </w:p>
    <w:p w14:paraId="00000040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>Trybunał Trójsłodowy</w:t>
      </w:r>
    </w:p>
    <w:p w14:paraId="00000041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>Trybunał Ciemne (ciemny lager)</w:t>
      </w:r>
    </w:p>
    <w:p w14:paraId="00000042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>Trybunał export</w:t>
      </w:r>
    </w:p>
    <w:p w14:paraId="00000044" w14:textId="11528910" w:rsidR="00846FD9" w:rsidRPr="00F538BB" w:rsidRDefault="001016C2">
      <w:pPr>
        <w:spacing w:after="0"/>
        <w:rPr>
          <w:color w:val="FF0000"/>
        </w:rPr>
      </w:pPr>
      <w:r>
        <w:rPr>
          <w:color w:val="FF0000"/>
        </w:rPr>
        <w:t xml:space="preserve">Cornelius </w:t>
      </w:r>
      <w:proofErr w:type="spellStart"/>
      <w:r>
        <w:rPr>
          <w:color w:val="FF0000"/>
        </w:rPr>
        <w:t>Hazy</w:t>
      </w:r>
      <w:proofErr w:type="spellEnd"/>
      <w:r>
        <w:rPr>
          <w:color w:val="FF0000"/>
        </w:rPr>
        <w:t xml:space="preserve"> Lager</w:t>
      </w:r>
    </w:p>
    <w:p w14:paraId="00000045" w14:textId="77777777" w:rsidR="00846FD9" w:rsidRDefault="00846FD9">
      <w:pPr>
        <w:spacing w:after="0"/>
      </w:pPr>
    </w:p>
    <w:p w14:paraId="00000046" w14:textId="77777777" w:rsidR="00846FD9" w:rsidRDefault="001016C2">
      <w:pPr>
        <w:spacing w:after="0"/>
        <w:rPr>
          <w:b/>
        </w:rPr>
      </w:pPr>
      <w:r>
        <w:rPr>
          <w:b/>
        </w:rPr>
        <w:lastRenderedPageBreak/>
        <w:t>PORTER</w:t>
      </w:r>
    </w:p>
    <w:p w14:paraId="00000047" w14:textId="77777777" w:rsidR="00846FD9" w:rsidRDefault="00846FD9">
      <w:pPr>
        <w:spacing w:after="0"/>
        <w:rPr>
          <w:b/>
        </w:rPr>
      </w:pPr>
    </w:p>
    <w:p w14:paraId="00000048" w14:textId="77777777" w:rsidR="00846FD9" w:rsidRDefault="001016C2">
      <w:pPr>
        <w:spacing w:after="0"/>
        <w:rPr>
          <w:i/>
        </w:rPr>
      </w:pPr>
      <w:r>
        <w:rPr>
          <w:i/>
        </w:rPr>
        <w:t>Wybierając piwa o wyrazistym aromacie, warto wybierać szkło, które pozwoli podkreślić zarówno smak,</w:t>
      </w:r>
      <w:r>
        <w:rPr>
          <w:i/>
        </w:rPr>
        <w:t xml:space="preserve"> jak i zapach trunku. Do takich celów idealne jest szkło typu </w:t>
      </w:r>
      <w:proofErr w:type="spellStart"/>
      <w:r>
        <w:rPr>
          <w:i/>
        </w:rPr>
        <w:t>snifter</w:t>
      </w:r>
      <w:proofErr w:type="spellEnd"/>
      <w:r>
        <w:rPr>
          <w:i/>
        </w:rPr>
        <w:t>, doskonałe między innymi do porteru. Jego cechą charakterystyczną jest wygląd nawiązujący do kieliszków do koniaku, wyróżniający się szeroką i pojemną czaszą, pozwalającą zebrać wszelkie</w:t>
      </w:r>
      <w:r>
        <w:rPr>
          <w:i/>
        </w:rPr>
        <w:t xml:space="preserve"> nuty smakowe i przekazać je wyżej – do delikatnego rozszerzenia. Kształt </w:t>
      </w:r>
      <w:proofErr w:type="spellStart"/>
      <w:r>
        <w:rPr>
          <w:i/>
        </w:rPr>
        <w:t>sniftera</w:t>
      </w:r>
      <w:proofErr w:type="spellEnd"/>
      <w:r>
        <w:rPr>
          <w:i/>
        </w:rPr>
        <w:t xml:space="preserve"> sprzyja ogrzaniu piwa dłonią, co uwalnia dodatkowe bogactwo aromatów. Dzięki temu każdy łyk piwa poprzedzony jest intensywnym doznaniem zapachowym, co sprawia, że piwo smaku</w:t>
      </w:r>
      <w:r>
        <w:rPr>
          <w:i/>
        </w:rPr>
        <w:t xml:space="preserve">je zdecydowanie wyraziściej. Szkło typu </w:t>
      </w:r>
      <w:proofErr w:type="spellStart"/>
      <w:r>
        <w:rPr>
          <w:i/>
        </w:rPr>
        <w:t>snifter</w:t>
      </w:r>
      <w:proofErr w:type="spellEnd"/>
      <w:r>
        <w:rPr>
          <w:i/>
        </w:rPr>
        <w:t xml:space="preserve"> rekomendujemy do piwa Trybunał Porter Bałtycki.</w:t>
      </w:r>
    </w:p>
    <w:p w14:paraId="00000049" w14:textId="77777777" w:rsidR="00846FD9" w:rsidRDefault="00846FD9">
      <w:pPr>
        <w:spacing w:after="0"/>
      </w:pPr>
    </w:p>
    <w:p w14:paraId="0000004A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 xml:space="preserve">[pokazujemy szklankę + </w:t>
      </w:r>
      <w:proofErr w:type="spellStart"/>
      <w:r>
        <w:rPr>
          <w:color w:val="FF0000"/>
        </w:rPr>
        <w:t>packshot</w:t>
      </w:r>
      <w:proofErr w:type="spellEnd"/>
      <w:r>
        <w:rPr>
          <w:color w:val="FF0000"/>
        </w:rPr>
        <w:t>]</w:t>
      </w:r>
    </w:p>
    <w:p w14:paraId="0000004B" w14:textId="77777777" w:rsidR="00846FD9" w:rsidRDefault="001016C2">
      <w:pPr>
        <w:spacing w:after="0"/>
        <w:rPr>
          <w:color w:val="FF0000"/>
        </w:rPr>
      </w:pPr>
      <w:r>
        <w:rPr>
          <w:color w:val="FF0000"/>
        </w:rPr>
        <w:t>Trybunał Porter Bałtycki</w:t>
      </w:r>
    </w:p>
    <w:p w14:paraId="0000004C" w14:textId="77777777" w:rsidR="00846FD9" w:rsidRDefault="00846FD9"/>
    <w:p w14:paraId="0000004D" w14:textId="77777777" w:rsidR="00846FD9" w:rsidRDefault="001016C2">
      <w:r>
        <w:t>Piotrków</w:t>
      </w:r>
    </w:p>
    <w:p w14:paraId="0000004E" w14:textId="77777777" w:rsidR="00846FD9" w:rsidRDefault="001016C2">
      <w:pPr>
        <w:rPr>
          <w:b/>
        </w:rPr>
      </w:pPr>
      <w:r>
        <w:rPr>
          <w:b/>
          <w:sz w:val="40"/>
          <w:szCs w:val="40"/>
          <w:highlight w:val="cyan"/>
        </w:rPr>
        <w:t>SEKCJA "PIOTRKÓW"</w:t>
      </w:r>
      <w:r>
        <w:rPr>
          <w:b/>
        </w:rPr>
        <w:br/>
      </w:r>
    </w:p>
    <w:p w14:paraId="0000004F" w14:textId="77777777" w:rsidR="00846FD9" w:rsidRDefault="001016C2">
      <w:r>
        <w:rPr>
          <w:b/>
          <w:highlight w:val="cyan"/>
        </w:rPr>
        <w:t>założenie:</w:t>
      </w:r>
      <w:r>
        <w:t xml:space="preserve"> </w:t>
      </w:r>
      <w:r>
        <w:rPr>
          <w:i/>
        </w:rPr>
        <w:t>opis miejsca - co wyjątkowego jest w Piotrkowie, dlaczego cie</w:t>
      </w:r>
      <w:r>
        <w:rPr>
          <w:i/>
        </w:rPr>
        <w:t>szymy się, że to tutaj mamy swoją siedzibę  (kontekst miejsca – lokalność)</w:t>
      </w:r>
    </w:p>
    <w:p w14:paraId="00000050" w14:textId="77777777" w:rsidR="00846FD9" w:rsidRDefault="001016C2">
      <w:pPr>
        <w:spacing w:after="0"/>
        <w:rPr>
          <w:b/>
        </w:rPr>
      </w:pPr>
      <w:r>
        <w:rPr>
          <w:b/>
          <w:highlight w:val="cyan"/>
        </w:rPr>
        <w:t>treści:</w:t>
      </w:r>
    </w:p>
    <w:p w14:paraId="00000051" w14:textId="77777777" w:rsidR="00846FD9" w:rsidRDefault="00846FD9">
      <w:pPr>
        <w:spacing w:after="0"/>
      </w:pPr>
    </w:p>
    <w:p w14:paraId="00000052" w14:textId="77777777" w:rsidR="00846FD9" w:rsidRDefault="001016C2">
      <w:pPr>
        <w:rPr>
          <w:i/>
        </w:rPr>
      </w:pPr>
      <w:r>
        <w:rPr>
          <w:b/>
          <w:i/>
          <w:sz w:val="28"/>
          <w:szCs w:val="28"/>
        </w:rPr>
        <w:t>To nie może być zwykłe piwo</w:t>
      </w:r>
    </w:p>
    <w:p w14:paraId="00000053" w14:textId="77777777" w:rsidR="00846FD9" w:rsidRDefault="001016C2">
      <w:pPr>
        <w:rPr>
          <w:i/>
        </w:rPr>
      </w:pPr>
      <w:r>
        <w:rPr>
          <w:i/>
        </w:rPr>
        <w:t>jeśli pochodzi z Piotrkowa. Bo w historii Piotrkowa Trybunalskiego nie było niczego „zwykłego”.</w:t>
      </w:r>
    </w:p>
    <w:p w14:paraId="00000054" w14:textId="77777777" w:rsidR="00846FD9" w:rsidRDefault="001016C2">
      <w:pPr>
        <w:rPr>
          <w:b/>
          <w:i/>
        </w:rPr>
      </w:pPr>
      <w:r>
        <w:rPr>
          <w:b/>
          <w:i/>
        </w:rPr>
        <w:t>Miasto dobre z założenia</w:t>
      </w:r>
    </w:p>
    <w:p w14:paraId="00000055" w14:textId="77777777" w:rsidR="00846FD9" w:rsidRDefault="001016C2">
      <w:pPr>
        <w:rPr>
          <w:i/>
        </w:rPr>
      </w:pPr>
      <w:r>
        <w:rPr>
          <w:i/>
        </w:rPr>
        <w:t>Korzystne geograficzne położenie już w czasach szlacheckich wpływało na wymianę handlową i kulturową.</w:t>
      </w:r>
    </w:p>
    <w:p w14:paraId="00000056" w14:textId="77777777" w:rsidR="00846FD9" w:rsidRDefault="001016C2">
      <w:pPr>
        <w:rPr>
          <w:b/>
          <w:i/>
        </w:rPr>
      </w:pPr>
      <w:r>
        <w:rPr>
          <w:b/>
          <w:i/>
        </w:rPr>
        <w:t>Piotrków żył, handlował i ucztowa</w:t>
      </w:r>
      <w:r>
        <w:rPr>
          <w:b/>
          <w:i/>
        </w:rPr>
        <w:t>ł </w:t>
      </w:r>
    </w:p>
    <w:p w14:paraId="00000057" w14:textId="77777777" w:rsidR="00846FD9" w:rsidRDefault="001016C2">
      <w:r>
        <w:rPr>
          <w:i/>
        </w:rPr>
        <w:t>To tutaj zjeżdżało się rycerstwo, duchowieństwo i szlachta. Hołdy lenne Zakonu Krzyżackiego, siedziba Sądu Najwyższego, Trybunału Koronnego. </w:t>
      </w:r>
    </w:p>
    <w:p w14:paraId="00000058" w14:textId="77777777" w:rsidR="00846FD9" w:rsidRDefault="001016C2">
      <w:pPr>
        <w:rPr>
          <w:b/>
          <w:i/>
        </w:rPr>
      </w:pPr>
      <w:r>
        <w:rPr>
          <w:b/>
          <w:i/>
        </w:rPr>
        <w:t xml:space="preserve">Od zawsze </w:t>
      </w:r>
      <w:proofErr w:type="spellStart"/>
      <w:r>
        <w:rPr>
          <w:b/>
          <w:i/>
        </w:rPr>
        <w:t>multikulturowe</w:t>
      </w:r>
      <w:proofErr w:type="spellEnd"/>
    </w:p>
    <w:p w14:paraId="00000059" w14:textId="77777777" w:rsidR="00846FD9" w:rsidRDefault="001016C2">
      <w:pPr>
        <w:rPr>
          <w:i/>
        </w:rPr>
      </w:pPr>
      <w:r>
        <w:rPr>
          <w:i/>
        </w:rPr>
        <w:t>Historia Piotrkowa Trybunalskiego jest zaskakująca i pełna zawirowań. Choć rdzennie po</w:t>
      </w:r>
      <w:r>
        <w:rPr>
          <w:i/>
        </w:rPr>
        <w:t>lski – był pod wpływem Polaków, Litwinów, Francuzów, Szwedów, Sasów, Rosjan, Niemców, Austriaków. A gdzieś pomiędzy tymi wszystkimi zmianami, zjazdami, hołdami, potyczkami, pokojami, spotkaniami i transakcjami – zawsze było piwo.  </w:t>
      </w:r>
    </w:p>
    <w:p w14:paraId="0000005A" w14:textId="77777777" w:rsidR="00846FD9" w:rsidRDefault="001016C2">
      <w:pPr>
        <w:rPr>
          <w:b/>
          <w:i/>
        </w:rPr>
      </w:pPr>
      <w:r>
        <w:rPr>
          <w:b/>
          <w:i/>
        </w:rPr>
        <w:t>Miasto tak bardzo piwne</w:t>
      </w:r>
    </w:p>
    <w:p w14:paraId="0000005B" w14:textId="77777777" w:rsidR="00846FD9" w:rsidRDefault="001016C2">
      <w:pPr>
        <w:rPr>
          <w:i/>
          <w:color w:val="FF0000"/>
        </w:rPr>
      </w:pPr>
      <w:r>
        <w:rPr>
          <w:i/>
        </w:rPr>
        <w:t xml:space="preserve">Cieszymy się, że mamy tu swoją siedzibę. W mieście </w:t>
      </w:r>
      <w:r>
        <w:rPr>
          <w:b/>
          <w:i/>
        </w:rPr>
        <w:t>tak bardzo piwnym</w:t>
      </w:r>
      <w:r>
        <w:rPr>
          <w:i/>
        </w:rPr>
        <w:t>, w którym już od czasów dokumentu lokacyjnego z 1404 roku każdy obywatel miasta mógł warzyć piwo. Właśnie dlatego nie moglibyśmy robić niczego innego.</w:t>
      </w:r>
    </w:p>
    <w:p w14:paraId="0000005D" w14:textId="2D9623F5" w:rsidR="00846FD9" w:rsidRDefault="001016C2" w:rsidP="00F538BB">
      <w:pPr>
        <w:spacing w:after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992495" cy="38735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9620" y="3770460"/>
                          <a:ext cx="59727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F67252" w14:textId="77777777" w:rsidR="00846FD9" w:rsidRDefault="00846F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992495" cy="38735"/>
                <wp:effectExtent b="0" l="0" r="0" t="0"/>
                <wp:docPr id="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2495" cy="38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00005E" w14:textId="77777777" w:rsidR="00846FD9" w:rsidRDefault="001016C2">
      <w:r>
        <w:rPr>
          <w:b/>
          <w:highlight w:val="cyan"/>
        </w:rPr>
        <w:lastRenderedPageBreak/>
        <w:t>założenie:</w:t>
      </w:r>
      <w:r>
        <w:t xml:space="preserve"> </w:t>
      </w:r>
      <w:r>
        <w:rPr>
          <w:i/>
        </w:rPr>
        <w:t>2. receptura w kont</w:t>
      </w:r>
      <w:r>
        <w:rPr>
          <w:i/>
        </w:rPr>
        <w:t>ekście technologii produkcji – dlaczego to w Piotrkowie warzą tak dobre piwo – wskazanie na składniki</w:t>
      </w:r>
    </w:p>
    <w:p w14:paraId="0000005F" w14:textId="77777777" w:rsidR="00846FD9" w:rsidRDefault="001016C2">
      <w:pPr>
        <w:spacing w:after="0"/>
        <w:rPr>
          <w:b/>
        </w:rPr>
      </w:pPr>
      <w:r>
        <w:rPr>
          <w:rFonts w:ascii="Quattrocento Sans" w:eastAsia="Quattrocento Sans" w:hAnsi="Quattrocento Sans" w:cs="Quattrocento Sans"/>
          <w:sz w:val="20"/>
          <w:szCs w:val="20"/>
        </w:rPr>
        <w:br/>
      </w:r>
      <w:r>
        <w:rPr>
          <w:b/>
          <w:highlight w:val="cyan"/>
        </w:rPr>
        <w:t>treści:</w:t>
      </w:r>
    </w:p>
    <w:p w14:paraId="00000060" w14:textId="77777777" w:rsidR="00846FD9" w:rsidRDefault="00846FD9">
      <w:pPr>
        <w:spacing w:after="0"/>
        <w:rPr>
          <w:b/>
        </w:rPr>
      </w:pPr>
    </w:p>
    <w:p w14:paraId="00000061" w14:textId="77777777" w:rsidR="00846FD9" w:rsidRDefault="001016C2">
      <w:r>
        <w:rPr>
          <w:b/>
          <w:i/>
          <w:sz w:val="28"/>
          <w:szCs w:val="28"/>
        </w:rPr>
        <w:t>94 lata pracy z piwem to piękna liczba</w:t>
      </w:r>
    </w:p>
    <w:p w14:paraId="00000062" w14:textId="77777777" w:rsidR="00846FD9" w:rsidRDefault="001016C2">
      <w:r>
        <w:rPr>
          <w:i/>
        </w:rPr>
        <w:t>Zbliżająca się setna rocznica to piękny jubileusz, ale w planach mamy zamiar warzyć piwo znacznie dłużej.</w:t>
      </w:r>
      <w:r>
        <w:rPr>
          <w:i/>
        </w:rPr>
        <w:t> Nie zmienimy przy tym naszego podejścia do jego wytwarzania – od początku bez kompromisów.</w:t>
      </w:r>
    </w:p>
    <w:p w14:paraId="00000063" w14:textId="77777777" w:rsidR="00846FD9" w:rsidRDefault="001016C2">
      <w:pPr>
        <w:rPr>
          <w:b/>
        </w:rPr>
      </w:pPr>
      <w:r>
        <w:rPr>
          <w:b/>
          <w:i/>
        </w:rPr>
        <w:t>woda</w:t>
      </w:r>
    </w:p>
    <w:p w14:paraId="00000064" w14:textId="77777777" w:rsidR="00846FD9" w:rsidRDefault="001016C2">
      <w:r>
        <w:rPr>
          <w:i/>
        </w:rPr>
        <w:t>Własna studnia głębinowa to kolejny element naszej układanki, której wynikiem jest doskonałe piwo. Krystalicznie czysta woda pochodzi z warstwy wodonośnej, któ</w:t>
      </w:r>
      <w:r>
        <w:rPr>
          <w:i/>
        </w:rPr>
        <w:t>ra charakteryzuje się wysokim współczynnikiem filtracji.</w:t>
      </w:r>
    </w:p>
    <w:p w14:paraId="00000066" w14:textId="77777777" w:rsidR="00846FD9" w:rsidRDefault="001016C2">
      <w:pPr>
        <w:rPr>
          <w:b/>
        </w:rPr>
      </w:pPr>
      <w:r>
        <w:rPr>
          <w:b/>
          <w:i/>
        </w:rPr>
        <w:t>słód</w:t>
      </w:r>
    </w:p>
    <w:p w14:paraId="00000067" w14:textId="77777777" w:rsidR="00846FD9" w:rsidRDefault="001016C2">
      <w:r>
        <w:rPr>
          <w:i/>
        </w:rPr>
        <w:t>Różnorodność składników i powtarzalność smaku – to zasada, dzięki której każde piwo sygnowane naszym logo jest wyraziste w smaku i zgodne z oczekiwaniami konsu</w:t>
      </w:r>
      <w:r>
        <w:rPr>
          <w:i/>
        </w:rPr>
        <w:t xml:space="preserve">mentów. Dla osiągnięcia pełni aromatów stosujemy najwyższej jakości słody polskie i zagraniczne – czeskie, niemieckie i belgijskie – pamiętając o właściwych proporcjach pomiędzy nimi. </w:t>
      </w:r>
    </w:p>
    <w:p w14:paraId="00000069" w14:textId="77777777" w:rsidR="00846FD9" w:rsidRDefault="001016C2">
      <w:pPr>
        <w:rPr>
          <w:b/>
        </w:rPr>
      </w:pPr>
      <w:r>
        <w:rPr>
          <w:b/>
          <w:i/>
        </w:rPr>
        <w:t>chmiel </w:t>
      </w:r>
    </w:p>
    <w:p w14:paraId="0000006C" w14:textId="07BF2078" w:rsidR="00846FD9" w:rsidRPr="00F538BB" w:rsidRDefault="001016C2">
      <w:pPr>
        <w:rPr>
          <w:b/>
        </w:rPr>
      </w:pPr>
      <w:r>
        <w:rPr>
          <w:i/>
        </w:rPr>
        <w:t>Tylko i aż przyprawa! Chmiel to wyjątkowo istotny składnik naszych piw. Dbamy o jego najwyższą jakość, wykorzystując ten pochodzący między innymi z ekologicznych upraw. To właśnie on nadaje piwu charakterystyczny smak, aromat i goryczkę. Stosując zarówno c</w:t>
      </w:r>
      <w:r>
        <w:rPr>
          <w:i/>
        </w:rPr>
        <w:t xml:space="preserve">hmiel polski, jak i amerykański (odmiany </w:t>
      </w:r>
      <w:proofErr w:type="spellStart"/>
      <w:r>
        <w:rPr>
          <w:i/>
        </w:rPr>
        <w:t>Cascade</w:t>
      </w:r>
      <w:proofErr w:type="spellEnd"/>
      <w:r>
        <w:rPr>
          <w:i/>
        </w:rPr>
        <w:t xml:space="preserve">, Amarillo i </w:t>
      </w:r>
      <w:proofErr w:type="spellStart"/>
      <w:r>
        <w:rPr>
          <w:i/>
        </w:rPr>
        <w:t>Mosaic</w:t>
      </w:r>
      <w:proofErr w:type="spellEnd"/>
      <w:r>
        <w:rPr>
          <w:i/>
        </w:rPr>
        <w:t>) oraz różne sposoby chmielenia (chmielenie na zimno dla podniesienia aromatu piwa oraz chmielenie na gorąco dla zwiększenia poziomu goryczki) – osiągamy zróżnicowane efekty. Dzięki temu ka</w:t>
      </w:r>
      <w:r>
        <w:rPr>
          <w:i/>
        </w:rPr>
        <w:t xml:space="preserve">żdy rodzaj naszego piwa smakuje inaczej, ale zawsze doskonale. </w:t>
      </w:r>
    </w:p>
    <w:p w14:paraId="0000006D" w14:textId="77777777" w:rsidR="00846FD9" w:rsidRDefault="001016C2">
      <w:r>
        <w:rPr>
          <w:b/>
          <w:highlight w:val="cyan"/>
        </w:rPr>
        <w:t>założenie:</w:t>
      </w:r>
      <w:r>
        <w:t xml:space="preserve"> </w:t>
      </w:r>
      <w:r>
        <w:rPr>
          <w:i/>
        </w:rPr>
        <w:t>3. dane liczbowe – zmieniamy nieco formę na bardziej graficzną – prezentujemy ciekawostki związane z wydajnością / szybkością i ogólną wyjątkowoś</w:t>
      </w:r>
      <w:r>
        <w:rPr>
          <w:i/>
        </w:rPr>
        <w:t>cią linii produkcyjnej</w:t>
      </w:r>
    </w:p>
    <w:p w14:paraId="0000006F" w14:textId="77777777" w:rsidR="00846FD9" w:rsidRDefault="001016C2">
      <w:bookmarkStart w:id="0" w:name="_gjdgxs" w:colFirst="0" w:colLast="0"/>
      <w:bookmarkEnd w:id="0"/>
      <w:r>
        <w:rPr>
          <w:b/>
          <w:highlight w:val="cyan"/>
        </w:rPr>
        <w:t>treści:</w:t>
      </w:r>
    </w:p>
    <w:p w14:paraId="00000070" w14:textId="77777777" w:rsidR="00846FD9" w:rsidRDefault="001016C2">
      <w:r>
        <w:rPr>
          <w:b/>
          <w:sz w:val="28"/>
          <w:szCs w:val="28"/>
        </w:rPr>
        <w:t>20 000 000 litrów, czyli…</w:t>
      </w:r>
      <w:r>
        <w:rPr>
          <w:b/>
          <w:sz w:val="28"/>
          <w:szCs w:val="28"/>
        </w:rPr>
        <w:br/>
        <w:t>40 000 000 kufli</w:t>
      </w:r>
    </w:p>
    <w:p w14:paraId="00000071" w14:textId="77777777" w:rsidR="00846FD9" w:rsidRDefault="001016C2">
      <w:r>
        <w:t>to nasza roczna produkcja piwa, która wystarczyłaby na zaspokojenie pragnienia każdego dorosłego Polaka (i jeszcze trochę by zosta</w:t>
      </w:r>
      <w:r>
        <w:t>ło –</w:t>
      </w:r>
      <w:r>
        <w:rPr>
          <w:i/>
        </w:rPr>
        <w:t xml:space="preserve"> </w:t>
      </w:r>
      <w:r>
        <w:t xml:space="preserve">dla chętnych dokładki!). Gdyby ustawić 40 mln butelek jedną obok drugiej – zaczynając w Piotrkowie Trybunalskim – szklana linia dosięgnęłaby Madrytu ;)   </w:t>
      </w:r>
    </w:p>
    <w:p w14:paraId="00000072" w14:textId="77777777" w:rsidR="00846FD9" w:rsidRDefault="001016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2000 litrów </w:t>
      </w:r>
    </w:p>
    <w:p w14:paraId="00000073" w14:textId="77777777" w:rsidR="00846FD9" w:rsidRDefault="001016C2">
      <w:r>
        <w:t xml:space="preserve">to pojemność każdej z naszych kadzi: zaciernej, filtracyjnej i fermentacyjnej </w:t>
      </w:r>
    </w:p>
    <w:p w14:paraId="00000074" w14:textId="77777777" w:rsidR="00846FD9" w:rsidRDefault="001016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 t</w:t>
      </w:r>
      <w:r>
        <w:rPr>
          <w:b/>
          <w:sz w:val="28"/>
          <w:szCs w:val="28"/>
        </w:rPr>
        <w:t>on</w:t>
      </w:r>
    </w:p>
    <w:p w14:paraId="00000076" w14:textId="49DFE662" w:rsidR="00846FD9" w:rsidRDefault="001016C2">
      <w:r>
        <w:t>to szacowana ilość chmielu, jaką zużyliśmy do produkcji w 2020 roku</w:t>
      </w:r>
    </w:p>
    <w:p w14:paraId="00000077" w14:textId="77777777" w:rsidR="00846FD9" w:rsidRDefault="001016C2">
      <w:pPr>
        <w:rPr>
          <w:b/>
        </w:rPr>
      </w:pPr>
      <w:r>
        <w:rPr>
          <w:b/>
        </w:rPr>
        <w:lastRenderedPageBreak/>
        <w:t>O browarze</w:t>
      </w:r>
    </w:p>
    <w:p w14:paraId="00000078" w14:textId="77777777" w:rsidR="00846FD9" w:rsidRDefault="001016C2">
      <w:pPr>
        <w:rPr>
          <w:b/>
        </w:rPr>
      </w:pPr>
      <w:r>
        <w:rPr>
          <w:b/>
        </w:rPr>
        <w:t>Pasja</w:t>
      </w:r>
    </w:p>
    <w:p w14:paraId="00000079" w14:textId="77777777" w:rsidR="00846FD9" w:rsidRDefault="001016C2">
      <w:r>
        <w:t>W Piotrkowie Trybunalskim warzymy piwo z prawdziwym zamiłowaniem. Jako znawcy i smakosze piwa – pragniemy dzielić się naszą wiedzą i doświadczeniem z wszystkimi, którz</w:t>
      </w:r>
      <w:r>
        <w:t>y są w stanie docenić wysoką jakość starannie dobranych i skomponowanych składników. Chętnie udoskonalamy nasze receptury – czerpiąc z nowych technologii, jednak w głębi serca pozostajemy wierni bogatym tradycjom zamkniętym w granicach miasta, w którym dzi</w:t>
      </w:r>
      <w:r>
        <w:t xml:space="preserve">ałamy. Ten kompromis pomiędzy tym, co tradycyjne i dobrze znane, a tym, co nowatorskie i zaskakujące przekłada się na niepowtarzalny smak i aromat naszych piw. </w:t>
      </w:r>
    </w:p>
    <w:p w14:paraId="0000007A" w14:textId="77777777" w:rsidR="00846FD9" w:rsidRDefault="001016C2">
      <w:pPr>
        <w:rPr>
          <w:b/>
        </w:rPr>
      </w:pPr>
      <w:r>
        <w:rPr>
          <w:b/>
        </w:rPr>
        <w:t>Silne marki własne</w:t>
      </w:r>
    </w:p>
    <w:p w14:paraId="0000007B" w14:textId="77777777" w:rsidR="00846FD9" w:rsidRDefault="001016C2">
      <w:r>
        <w:t>Działając pod marką Browar Piotrków koncentrujemy się na rozwoju naszych klu</w:t>
      </w:r>
      <w:r>
        <w:t>czowych marek: Cornelius, Trybunał oraz Beczkowe. Odbywa się to dzięki strategii opartej na pasji i kreatywnemu wykorzystaniu zgromadzonego przez lata doświadczenia, poszanowaniu rodzinnych wartości, a także czerpaniu z potencjału lokalnych tradycji browar</w:t>
      </w:r>
      <w:r>
        <w:t xml:space="preserve">niczych. Jednocześnie odważnie patrzymy w przyszłość – słuchając naszych klientów i na tej podstawie wprowadzając nowości. </w:t>
      </w:r>
    </w:p>
    <w:p w14:paraId="0000007C" w14:textId="77777777" w:rsidR="00846FD9" w:rsidRDefault="001016C2">
      <w:pPr>
        <w:rPr>
          <w:b/>
        </w:rPr>
      </w:pPr>
      <w:r>
        <w:rPr>
          <w:b/>
        </w:rPr>
        <w:t>Uznanie ekspertów</w:t>
      </w:r>
    </w:p>
    <w:p w14:paraId="0000007D" w14:textId="77777777" w:rsidR="00846FD9" w:rsidRDefault="001016C2">
      <w:r>
        <w:t>Piwa z browaru w Piotrkowie Trybunalskim zostały docenione zarówno przez rynek, jak i przez ekspertów. Uznanie tyc</w:t>
      </w:r>
      <w:r>
        <w:t>h drugich potwierdza ilość przyznanych nam nagród.</w:t>
      </w:r>
    </w:p>
    <w:p w14:paraId="0000007E" w14:textId="77777777" w:rsidR="00846FD9" w:rsidRDefault="00846FD9"/>
    <w:p w14:paraId="0000007F" w14:textId="77777777" w:rsidR="00846FD9" w:rsidRDefault="001016C2">
      <w:pPr>
        <w:rPr>
          <w:b/>
        </w:rPr>
      </w:pPr>
      <w:r>
        <w:rPr>
          <w:b/>
        </w:rPr>
        <w:t>2020</w:t>
      </w:r>
      <w:r>
        <w:rPr>
          <w:b/>
        </w:rPr>
        <w:br/>
        <w:t>Złoty medal</w:t>
      </w:r>
      <w:r>
        <w:rPr>
          <w:b/>
        </w:rPr>
        <w:br/>
      </w:r>
      <w:proofErr w:type="spellStart"/>
      <w:r>
        <w:rPr>
          <w:b/>
        </w:rPr>
        <w:t>Meininger’s</w:t>
      </w:r>
      <w:proofErr w:type="spellEnd"/>
      <w:r>
        <w:rPr>
          <w:b/>
        </w:rPr>
        <w:t xml:space="preserve"> International </w:t>
      </w:r>
      <w:proofErr w:type="spellStart"/>
      <w:r>
        <w:rPr>
          <w:b/>
        </w:rPr>
        <w:t>Craft</w:t>
      </w:r>
      <w:proofErr w:type="spellEnd"/>
      <w:r>
        <w:rPr>
          <w:b/>
        </w:rPr>
        <w:t xml:space="preserve"> Beer </w:t>
      </w:r>
      <w:proofErr w:type="spellStart"/>
      <w:r>
        <w:rPr>
          <w:b/>
        </w:rPr>
        <w:t>Award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3560445</wp:posOffset>
            </wp:positionH>
            <wp:positionV relativeFrom="paragraph">
              <wp:posOffset>424</wp:posOffset>
            </wp:positionV>
            <wp:extent cx="2200275" cy="2085975"/>
            <wp:effectExtent l="0" t="0" r="0" b="0"/>
            <wp:wrapSquare wrapText="bothSides" distT="0" distB="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80" w14:textId="77777777" w:rsidR="00846FD9" w:rsidRDefault="001016C2">
      <w:r>
        <w:br/>
        <w:t xml:space="preserve">Cornelius IPA zdobył złoty medal w 7. edycji prestiżowego, międzynarodowego konkursu piwnego </w:t>
      </w:r>
      <w:proofErr w:type="spellStart"/>
      <w:r>
        <w:t>Meininger’s</w:t>
      </w:r>
      <w:proofErr w:type="spellEnd"/>
      <w:r>
        <w:t xml:space="preserve"> International </w:t>
      </w:r>
      <w:proofErr w:type="spellStart"/>
      <w:r>
        <w:t>Craft</w:t>
      </w:r>
      <w:proofErr w:type="spellEnd"/>
      <w:r>
        <w:t xml:space="preserve"> Beer </w:t>
      </w:r>
      <w:proofErr w:type="spellStart"/>
      <w:r>
        <w:t>Award</w:t>
      </w:r>
      <w:proofErr w:type="spellEnd"/>
      <w:r>
        <w:t>.</w:t>
      </w:r>
    </w:p>
    <w:p w14:paraId="00000081" w14:textId="77777777" w:rsidR="00846FD9" w:rsidRDefault="00846FD9"/>
    <w:p w14:paraId="00000082" w14:textId="77777777" w:rsidR="00846FD9" w:rsidRDefault="00846FD9"/>
    <w:p w14:paraId="00000083" w14:textId="77777777" w:rsidR="00846FD9" w:rsidRDefault="001016C2">
      <w:pPr>
        <w:rPr>
          <w:b/>
        </w:rPr>
      </w:pPr>
      <w:r>
        <w:rPr>
          <w:b/>
        </w:rPr>
        <w:t>202</w:t>
      </w:r>
      <w:r>
        <w:rPr>
          <w:b/>
        </w:rPr>
        <w:t>0</w:t>
      </w:r>
      <w:r>
        <w:rPr>
          <w:b/>
        </w:rPr>
        <w:br/>
        <w:t>Złoty medal</w:t>
      </w:r>
      <w:r>
        <w:rPr>
          <w:b/>
        </w:rPr>
        <w:br/>
        <w:t xml:space="preserve">The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Beer Star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2641600" cy="1341120"/>
            <wp:effectExtent l="0" t="0" r="0" b="0"/>
            <wp:wrapSquare wrapText="bothSides" distT="0" distB="0" distL="114300" distR="11430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341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84" w14:textId="77777777" w:rsidR="00846FD9" w:rsidRDefault="001016C2">
      <w:r>
        <w:t>Porter Bałtycki triumfuje w 17. edycji jednego z najważniejszych konkursów piwnych na świecie. To  jeden z dwóch polskich porterów wyróżnionych podczas tego największego konkursu piw w Europie. Niedościgniony smak nasz</w:t>
      </w:r>
      <w:r>
        <w:t>ego piwa doceniło konkursowe jury, przyznając mu tytuł europejskiej gwiazdy wśród piw w kategorii porter bałtycki.</w:t>
      </w:r>
    </w:p>
    <w:p w14:paraId="00000086" w14:textId="415F75B2" w:rsidR="00846FD9" w:rsidRPr="00F538BB" w:rsidRDefault="001016C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4101465</wp:posOffset>
            </wp:positionH>
            <wp:positionV relativeFrom="paragraph">
              <wp:posOffset>288925</wp:posOffset>
            </wp:positionV>
            <wp:extent cx="1581150" cy="1669415"/>
            <wp:effectExtent l="0" t="0" r="0" b="0"/>
            <wp:wrapSquare wrapText="bothSides" distT="0" distB="0" distL="114300" distR="11430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69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2020</w:t>
      </w:r>
      <w:r>
        <w:rPr>
          <w:b/>
        </w:rPr>
        <w:br/>
        <w:t>Srebrny medal</w:t>
      </w:r>
      <w:r>
        <w:rPr>
          <w:b/>
        </w:rPr>
        <w:br/>
        <w:t xml:space="preserve">London Beer </w:t>
      </w:r>
      <w:proofErr w:type="spellStart"/>
      <w:r>
        <w:rPr>
          <w:b/>
        </w:rPr>
        <w:t>Competition</w:t>
      </w:r>
      <w:proofErr w:type="spellEnd"/>
    </w:p>
    <w:p w14:paraId="00000087" w14:textId="77777777" w:rsidR="00846FD9" w:rsidRDefault="001016C2">
      <w:r>
        <w:t xml:space="preserve">Piwo Trybunał Export zdobyło srebrny medal w konkursie London Beer </w:t>
      </w:r>
      <w:proofErr w:type="spellStart"/>
      <w:r>
        <w:t>Competition</w:t>
      </w:r>
      <w:proofErr w:type="spellEnd"/>
      <w:r>
        <w:t xml:space="preserve"> 2020 w kategorii „Czech Lager”. </w:t>
      </w:r>
    </w:p>
    <w:p w14:paraId="00000088" w14:textId="77777777" w:rsidR="00846FD9" w:rsidRDefault="00846FD9"/>
    <w:p w14:paraId="00000089" w14:textId="77777777" w:rsidR="00846FD9" w:rsidRDefault="001016C2"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-44449</wp:posOffset>
            </wp:positionH>
            <wp:positionV relativeFrom="paragraph">
              <wp:posOffset>294640</wp:posOffset>
            </wp:positionV>
            <wp:extent cx="2712085" cy="1498600"/>
            <wp:effectExtent l="0" t="0" r="0" b="0"/>
            <wp:wrapSquare wrapText="bothSides" distT="0" distB="0" distL="114300" distR="114300"/>
            <wp:docPr id="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8A" w14:textId="77777777" w:rsidR="00846FD9" w:rsidRDefault="001016C2">
      <w:pPr>
        <w:rPr>
          <w:b/>
        </w:rPr>
      </w:pPr>
      <w:r>
        <w:rPr>
          <w:b/>
        </w:rPr>
        <w:t>2020</w:t>
      </w:r>
      <w:r>
        <w:rPr>
          <w:b/>
        </w:rPr>
        <w:br/>
        <w:t>3x brązowy medal</w:t>
      </w:r>
      <w:r>
        <w:rPr>
          <w:b/>
        </w:rPr>
        <w:br/>
        <w:t xml:space="preserve">London Beer </w:t>
      </w:r>
      <w:proofErr w:type="spellStart"/>
      <w:r>
        <w:rPr>
          <w:b/>
        </w:rPr>
        <w:t>Competition</w:t>
      </w:r>
      <w:proofErr w:type="spellEnd"/>
    </w:p>
    <w:p w14:paraId="0000008B" w14:textId="77777777" w:rsidR="00846FD9" w:rsidRDefault="001016C2">
      <w:r>
        <w:t xml:space="preserve">Do brązowych medalistów roku 2020 należą Trybunał </w:t>
      </w:r>
      <w:proofErr w:type="spellStart"/>
      <w:r>
        <w:t>Pils</w:t>
      </w:r>
      <w:proofErr w:type="spellEnd"/>
      <w:r>
        <w:t xml:space="preserve">, Trybunał Porter Bałtycki oraz Trybunał </w:t>
      </w:r>
      <w:r>
        <w:t>Ciemne. W londyńskim konkursie marka Trybunał zdobyła najwięcej medali spośród wszystkich polskich browarów.</w:t>
      </w:r>
    </w:p>
    <w:p w14:paraId="0000008C" w14:textId="77777777" w:rsidR="00846FD9" w:rsidRDefault="001016C2"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4150359</wp:posOffset>
            </wp:positionH>
            <wp:positionV relativeFrom="paragraph">
              <wp:posOffset>111760</wp:posOffset>
            </wp:positionV>
            <wp:extent cx="1603375" cy="1536700"/>
            <wp:effectExtent l="0" t="0" r="0" b="0"/>
            <wp:wrapSquare wrapText="bothSides" distT="0" distB="0" distL="114300" distR="11430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8D" w14:textId="77777777" w:rsidR="00846FD9" w:rsidRDefault="001016C2">
      <w:pPr>
        <w:rPr>
          <w:b/>
        </w:rPr>
      </w:pPr>
      <w:r>
        <w:rPr>
          <w:b/>
        </w:rPr>
        <w:t>2019</w:t>
      </w:r>
      <w:r>
        <w:rPr>
          <w:b/>
        </w:rPr>
        <w:br/>
        <w:t>I miejsce w Konsumenckim Konkursie Piw</w:t>
      </w:r>
      <w:r>
        <w:rPr>
          <w:b/>
        </w:rPr>
        <w:br/>
        <w:t>Chmielaki Krasnostawskie</w:t>
      </w:r>
    </w:p>
    <w:p w14:paraId="0000008E" w14:textId="77777777" w:rsidR="00846FD9" w:rsidRDefault="001016C2">
      <w:r>
        <w:t xml:space="preserve">Trybunał </w:t>
      </w:r>
      <w:proofErr w:type="spellStart"/>
      <w:r>
        <w:t>Pils</w:t>
      </w:r>
      <w:proofErr w:type="spellEnd"/>
      <w:r>
        <w:t xml:space="preserve"> otrzymał I miejsce w kategorii „Piwa jasne w stylu </w:t>
      </w:r>
      <w:proofErr w:type="spellStart"/>
      <w:r>
        <w:t>European</w:t>
      </w:r>
      <w:proofErr w:type="spellEnd"/>
      <w:r>
        <w:t xml:space="preserve"> La</w:t>
      </w:r>
      <w:r>
        <w:t>ger” podczas największego w Polsce konsumenckiego konkursu piw. Nasz produkt pokonał ponad 60 browarów z Polski i z zagranicy.</w:t>
      </w:r>
    </w:p>
    <w:p w14:paraId="0000008F" w14:textId="77777777" w:rsidR="00846FD9" w:rsidRDefault="001016C2"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238876</wp:posOffset>
            </wp:positionV>
            <wp:extent cx="2247900" cy="198120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90" w14:textId="77777777" w:rsidR="00846FD9" w:rsidRDefault="001016C2">
      <w:pPr>
        <w:rPr>
          <w:b/>
        </w:rPr>
      </w:pPr>
      <w:r>
        <w:rPr>
          <w:b/>
        </w:rPr>
        <w:t>2017</w:t>
      </w:r>
      <w:r>
        <w:rPr>
          <w:b/>
        </w:rPr>
        <w:br/>
        <w:t>III miejsce w Konsumenckim Konkursie Piw</w:t>
      </w:r>
      <w:r>
        <w:rPr>
          <w:b/>
        </w:rPr>
        <w:br/>
        <w:t>Chmielaki Krasnostawskie</w:t>
      </w:r>
    </w:p>
    <w:p w14:paraId="00000091" w14:textId="77777777" w:rsidR="00846FD9" w:rsidRDefault="001016C2">
      <w:r>
        <w:t xml:space="preserve">Cornelius Grejpfrut otrzymał III miejsce w kategorii „Napoje na bazie piwa typu </w:t>
      </w:r>
      <w:proofErr w:type="spellStart"/>
      <w:r>
        <w:t>radler</w:t>
      </w:r>
      <w:proofErr w:type="spellEnd"/>
      <w:r>
        <w:t xml:space="preserve"> </w:t>
      </w:r>
      <w:proofErr w:type="spellStart"/>
      <w:r>
        <w:t>shandy</w:t>
      </w:r>
      <w:proofErr w:type="spellEnd"/>
      <w:r>
        <w:t>”. Jego walory doceniło jury największego w Polsce Konsumenckiego Konkursu Piw Chmielaki Krasnostawskie.</w:t>
      </w:r>
    </w:p>
    <w:p w14:paraId="00000092" w14:textId="77777777" w:rsidR="00846FD9" w:rsidRDefault="00846FD9"/>
    <w:p w14:paraId="00000093" w14:textId="77777777" w:rsidR="00846FD9" w:rsidRDefault="00846FD9"/>
    <w:p w14:paraId="00000094" w14:textId="77777777" w:rsidR="00846FD9" w:rsidRDefault="001016C2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4138621</wp:posOffset>
            </wp:positionH>
            <wp:positionV relativeFrom="paragraph">
              <wp:posOffset>9640</wp:posOffset>
            </wp:positionV>
            <wp:extent cx="1622099" cy="1816100"/>
            <wp:effectExtent l="0" t="0" r="0" b="0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2099" cy="181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95" w14:textId="77777777" w:rsidR="00846FD9" w:rsidRDefault="001016C2">
      <w:pPr>
        <w:rPr>
          <w:b/>
        </w:rPr>
      </w:pPr>
      <w:r>
        <w:rPr>
          <w:b/>
        </w:rPr>
        <w:t>2014</w:t>
      </w:r>
      <w:r>
        <w:rPr>
          <w:b/>
        </w:rPr>
        <w:br/>
        <w:t>Złoty medal</w:t>
      </w:r>
      <w:r>
        <w:rPr>
          <w:b/>
        </w:rPr>
        <w:br/>
      </w:r>
      <w:proofErr w:type="spellStart"/>
      <w:r>
        <w:rPr>
          <w:b/>
        </w:rPr>
        <w:t>Brussels</w:t>
      </w:r>
      <w:proofErr w:type="spellEnd"/>
      <w:r>
        <w:rPr>
          <w:b/>
        </w:rPr>
        <w:t xml:space="preserve"> Beer Challenge</w:t>
      </w:r>
    </w:p>
    <w:p w14:paraId="00000096" w14:textId="77777777" w:rsidR="00846FD9" w:rsidRDefault="001016C2">
      <w:r>
        <w:t>Piwo Trybunał</w:t>
      </w:r>
      <w:r>
        <w:t xml:space="preserve"> Export otrzymało złoty medal w międzynarodowym konkursie </w:t>
      </w:r>
      <w:proofErr w:type="spellStart"/>
      <w:r>
        <w:t>Brussels</w:t>
      </w:r>
      <w:proofErr w:type="spellEnd"/>
      <w:r>
        <w:t xml:space="preserve"> Beer Challenge 2014 w kategorii </w:t>
      </w:r>
      <w:proofErr w:type="spellStart"/>
      <w:r>
        <w:t>Bohemian</w:t>
      </w:r>
      <w:proofErr w:type="spellEnd"/>
      <w:r>
        <w:t xml:space="preserve"> Style </w:t>
      </w:r>
      <w:proofErr w:type="spellStart"/>
      <w:r>
        <w:t>Pilsner</w:t>
      </w:r>
      <w:proofErr w:type="spellEnd"/>
      <w:r>
        <w:t>. Jest pierwszym polskim piwem, któremu się to udało.</w:t>
      </w:r>
    </w:p>
    <w:p w14:paraId="00000097" w14:textId="77777777" w:rsidR="00846FD9" w:rsidRDefault="00846FD9"/>
    <w:p w14:paraId="00000098" w14:textId="77777777" w:rsidR="00846FD9" w:rsidRDefault="00846FD9"/>
    <w:p w14:paraId="00000099" w14:textId="77777777" w:rsidR="00846FD9" w:rsidRDefault="00846FD9"/>
    <w:sectPr w:rsidR="00846FD9">
      <w:footerReference w:type="default" r:id="rId15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04D4" w14:textId="77777777" w:rsidR="001016C2" w:rsidRDefault="001016C2">
      <w:pPr>
        <w:spacing w:after="0" w:line="240" w:lineRule="auto"/>
      </w:pPr>
      <w:r>
        <w:separator/>
      </w:r>
    </w:p>
  </w:endnote>
  <w:endnote w:type="continuationSeparator" w:id="0">
    <w:p w14:paraId="7ECAA681" w14:textId="77777777" w:rsidR="001016C2" w:rsidRDefault="001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2BB768C8" w:rsidR="00846FD9" w:rsidRDefault="00101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538B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538B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9B" w14:textId="77777777" w:rsidR="00846FD9" w:rsidRDefault="00846F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C8F0" w14:textId="77777777" w:rsidR="001016C2" w:rsidRDefault="001016C2">
      <w:pPr>
        <w:spacing w:after="0" w:line="240" w:lineRule="auto"/>
      </w:pPr>
      <w:r>
        <w:separator/>
      </w:r>
    </w:p>
  </w:footnote>
  <w:footnote w:type="continuationSeparator" w:id="0">
    <w:p w14:paraId="141F04EF" w14:textId="77777777" w:rsidR="001016C2" w:rsidRDefault="00101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D9"/>
    <w:rsid w:val="001016C2"/>
    <w:rsid w:val="00846FD9"/>
    <w:rsid w:val="00F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56C0D"/>
  <w15:docId w15:val="{9496D2B9-A69C-468E-8645-791A2096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8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2065</Words>
  <Characters>12391</Characters>
  <Application>Microsoft Office Word</Application>
  <DocSecurity>0</DocSecurity>
  <Lines>103</Lines>
  <Paragraphs>28</Paragraphs>
  <ScaleCrop>false</ScaleCrop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Turski</dc:creator>
  <cp:lastModifiedBy>Ireneusz Turski</cp:lastModifiedBy>
  <cp:revision>2</cp:revision>
  <dcterms:created xsi:type="dcterms:W3CDTF">2021-06-10T11:29:00Z</dcterms:created>
  <dcterms:modified xsi:type="dcterms:W3CDTF">2021-06-10T11:29:00Z</dcterms:modified>
</cp:coreProperties>
</file>